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62" w:rsidRPr="003269BB" w:rsidRDefault="00972962" w:rsidP="00972962">
      <w:pPr>
        <w:pStyle w:val="Heading4"/>
        <w:jc w:val="center"/>
        <w:rPr>
          <w:color w:val="FF0000"/>
        </w:rPr>
      </w:pPr>
      <w:r w:rsidRPr="003269BB">
        <w:rPr>
          <w:color w:val="FF0000"/>
        </w:rPr>
        <w:t xml:space="preserve">Please email completed activity to: </w:t>
      </w:r>
      <w:hyperlink r:id="rId8" w:history="1">
        <w:r w:rsidRPr="003269BB">
          <w:rPr>
            <w:rStyle w:val="Hyperlink"/>
            <w:color w:val="FF0000"/>
          </w:rPr>
          <w:t>emergencycare.clinicalnetwork@safercare.vic.gov.au</w:t>
        </w:r>
      </w:hyperlink>
      <w:r w:rsidRPr="003269BB">
        <w:rPr>
          <w:color w:val="FF0000"/>
        </w:rPr>
        <w:t xml:space="preserve"> by 6/5/19</w:t>
      </w:r>
    </w:p>
    <w:p w:rsidR="00A97F45" w:rsidRPr="00DD6AC5" w:rsidRDefault="00A97F45" w:rsidP="00DD6AC5">
      <w:pPr>
        <w:pStyle w:val="Heading2"/>
        <w:rPr>
          <w:sz w:val="40"/>
        </w:rPr>
      </w:pPr>
      <w:bookmarkStart w:id="0" w:name="_GoBack"/>
      <w:bookmarkEnd w:id="0"/>
      <w:r w:rsidRPr="00DD6AC5">
        <w:rPr>
          <w:sz w:val="40"/>
        </w:rPr>
        <w:t xml:space="preserve">Activity </w:t>
      </w:r>
      <w:r w:rsidR="00A313D8">
        <w:rPr>
          <w:sz w:val="40"/>
        </w:rPr>
        <w:t>2</w:t>
      </w:r>
      <w:r w:rsidRPr="00DD6AC5">
        <w:rPr>
          <w:sz w:val="40"/>
        </w:rPr>
        <w:t xml:space="preserve">. </w:t>
      </w:r>
      <w:r w:rsidR="00A313D8">
        <w:rPr>
          <w:sz w:val="40"/>
        </w:rPr>
        <w:t>ECCN SURVEY</w:t>
      </w:r>
    </w:p>
    <w:p w:rsidR="00412DAA" w:rsidRDefault="00A313D8" w:rsidP="00412DAA">
      <w:pPr>
        <w:pStyle w:val="Heading3"/>
        <w:spacing w:after="0"/>
      </w:pPr>
      <w:r>
        <w:t>What are the most important questions to include in the survey</w:t>
      </w:r>
      <w:r w:rsidR="00412DAA">
        <w:t xml:space="preserve"> based on your clinical setting?</w:t>
      </w:r>
    </w:p>
    <w:p w:rsidR="00412DAA" w:rsidRPr="00E56DB8" w:rsidRDefault="00412DAA" w:rsidP="00412DAA">
      <w:pPr>
        <w:pStyle w:val="Heading2"/>
      </w:pPr>
      <w:r w:rsidRPr="00E56DB8">
        <w:t>Emergency department:</w:t>
      </w:r>
    </w:p>
    <w:p w:rsidR="00412DAA" w:rsidRDefault="00412DAA" w:rsidP="00412DAA">
      <w:pPr>
        <w:pStyle w:val="Heading2"/>
        <w:rPr>
          <w:color w:val="auto"/>
        </w:rPr>
      </w:pPr>
    </w:p>
    <w:p w:rsidR="00A313D8" w:rsidRPr="00A313D8" w:rsidRDefault="00A313D8" w:rsidP="00A313D8">
      <w:pPr>
        <w:pStyle w:val="Normalfollowingheading"/>
      </w:pPr>
    </w:p>
    <w:p w:rsidR="00412DAA" w:rsidRDefault="00412DAA" w:rsidP="00412DAA">
      <w:pPr>
        <w:pStyle w:val="Heading2"/>
        <w:rPr>
          <w:color w:val="auto"/>
        </w:rPr>
      </w:pPr>
    </w:p>
    <w:p w:rsidR="00412DAA" w:rsidRDefault="00412DAA" w:rsidP="00412DAA">
      <w:pPr>
        <w:pStyle w:val="Heading2"/>
        <w:rPr>
          <w:color w:val="auto"/>
        </w:rPr>
      </w:pPr>
    </w:p>
    <w:p w:rsidR="00A313D8" w:rsidRPr="00A313D8" w:rsidRDefault="00A313D8" w:rsidP="00A313D8">
      <w:pPr>
        <w:pStyle w:val="Normalfollowingheading"/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Pr="00E56DB8" w:rsidRDefault="00412DAA" w:rsidP="00412DAA">
      <w:pPr>
        <w:pStyle w:val="Heading2"/>
      </w:pPr>
      <w:r w:rsidRPr="00E56DB8">
        <w:t>Urgent care centre:</w:t>
      </w: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Default="00412DAA" w:rsidP="00412DAA">
      <w:pPr>
        <w:pStyle w:val="Heading2"/>
        <w:rPr>
          <w:color w:val="auto"/>
        </w:rPr>
      </w:pPr>
    </w:p>
    <w:p w:rsidR="00A313D8" w:rsidRPr="00A313D8" w:rsidRDefault="00A313D8" w:rsidP="00A313D8">
      <w:pPr>
        <w:pStyle w:val="Normalfollowingheading"/>
      </w:pPr>
    </w:p>
    <w:p w:rsidR="00412DAA" w:rsidRDefault="00412DAA" w:rsidP="00412DAA">
      <w:pPr>
        <w:pStyle w:val="Heading2"/>
        <w:rPr>
          <w:color w:val="auto"/>
        </w:rPr>
      </w:pPr>
    </w:p>
    <w:p w:rsidR="00A313D8" w:rsidRPr="00A313D8" w:rsidRDefault="00A313D8" w:rsidP="00A313D8">
      <w:pPr>
        <w:pStyle w:val="Normalfollowingheading"/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Pr="00E56DB8" w:rsidRDefault="00412DAA" w:rsidP="00412DAA">
      <w:pPr>
        <w:pStyle w:val="Heading2"/>
      </w:pPr>
      <w:r w:rsidRPr="00E56DB8">
        <w:t>Ambulance:</w:t>
      </w: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Default="00412DAA" w:rsidP="00412DAA">
      <w:pPr>
        <w:pStyle w:val="Heading2"/>
        <w:rPr>
          <w:color w:val="auto"/>
        </w:rPr>
      </w:pPr>
    </w:p>
    <w:p w:rsidR="00A313D8" w:rsidRDefault="00A313D8" w:rsidP="00A313D8">
      <w:pPr>
        <w:pStyle w:val="Normalfollowingheading"/>
      </w:pPr>
    </w:p>
    <w:p w:rsidR="00A313D8" w:rsidRPr="00A313D8" w:rsidRDefault="00A313D8" w:rsidP="00A313D8"/>
    <w:p w:rsidR="00412DAA" w:rsidRPr="00412DAA" w:rsidRDefault="00412DAA" w:rsidP="00412DAA">
      <w:pPr>
        <w:pStyle w:val="Heading2"/>
        <w:rPr>
          <w:color w:val="auto"/>
        </w:rPr>
      </w:pPr>
    </w:p>
    <w:p w:rsidR="00412DAA" w:rsidRPr="00412DAA" w:rsidRDefault="00412DAA" w:rsidP="00412DAA">
      <w:pPr>
        <w:pStyle w:val="Heading2"/>
        <w:rPr>
          <w:color w:val="auto"/>
        </w:rPr>
      </w:pPr>
    </w:p>
    <w:p w:rsidR="00412DAA" w:rsidRDefault="00A313D8" w:rsidP="00412DAA">
      <w:pPr>
        <w:pStyle w:val="Heading3"/>
        <w:spacing w:after="0"/>
      </w:pPr>
      <w:r>
        <w:t>How can we (ECCN and clinicians) make</w:t>
      </w:r>
      <w:r w:rsidR="00412DAA">
        <w:t xml:space="preserve"> </w:t>
      </w:r>
      <w:r>
        <w:t>the most use out of the survey?</w:t>
      </w:r>
    </w:p>
    <w:sectPr w:rsidR="00412DAA" w:rsidSect="00412DAA">
      <w:footerReference w:type="default" r:id="rId9"/>
      <w:type w:val="continuous"/>
      <w:pgSz w:w="11906" w:h="16838" w:code="9"/>
      <w:pgMar w:top="720" w:right="720" w:bottom="720" w:left="720" w:header="539" w:footer="62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B8" w:rsidRDefault="00E56DB8" w:rsidP="002D711A">
      <w:pPr>
        <w:spacing w:after="0" w:line="240" w:lineRule="auto"/>
      </w:pPr>
      <w:r>
        <w:separator/>
      </w:r>
    </w:p>
  </w:endnote>
  <w:endnote w:type="continuationSeparator" w:id="0">
    <w:p w:rsidR="00E56DB8" w:rsidRDefault="00E56DB8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D4D" w:rsidRPr="00663D4D" w:rsidRDefault="00972962" w:rsidP="0089209F">
    <w:pPr>
      <w:pStyle w:val="Footer"/>
      <w:spacing w:line="280" w:lineRule="exact"/>
      <w:jc w:val="right"/>
      <w:rPr>
        <w:sz w:val="20"/>
        <w:szCs w:val="20"/>
      </w:rPr>
    </w:pPr>
    <w:sdt>
      <w:sdtPr>
        <w:rPr>
          <w:noProof w:val="0"/>
        </w:rPr>
        <w:id w:val="1538702247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="00663D4D" w:rsidRPr="00663D4D">
          <w:rPr>
            <w:noProof w:val="0"/>
            <w:sz w:val="20"/>
            <w:szCs w:val="20"/>
          </w:rPr>
          <w:fldChar w:fldCharType="begin"/>
        </w:r>
        <w:r w:rsidR="00663D4D" w:rsidRPr="00663D4D">
          <w:rPr>
            <w:sz w:val="20"/>
            <w:szCs w:val="20"/>
          </w:rPr>
          <w:instrText xml:space="preserve"> PAGE   \* MERGEFORMAT </w:instrText>
        </w:r>
        <w:r w:rsidR="00663D4D" w:rsidRPr="00663D4D">
          <w:rPr>
            <w:noProof w:val="0"/>
            <w:sz w:val="20"/>
            <w:szCs w:val="20"/>
          </w:rPr>
          <w:fldChar w:fldCharType="separate"/>
        </w:r>
        <w:r w:rsidR="001F6EBF">
          <w:rPr>
            <w:sz w:val="20"/>
            <w:szCs w:val="20"/>
          </w:rPr>
          <w:t>2</w:t>
        </w:r>
        <w:r w:rsidR="00663D4D" w:rsidRPr="00663D4D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B8" w:rsidRDefault="00E56DB8" w:rsidP="00E33E08">
      <w:pPr>
        <w:spacing w:before="0" w:after="0" w:line="240" w:lineRule="auto"/>
      </w:pPr>
    </w:p>
  </w:footnote>
  <w:footnote w:type="continuationSeparator" w:id="0">
    <w:p w:rsidR="00E56DB8" w:rsidRDefault="00E56DB8" w:rsidP="00E33E08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A23EC"/>
    <w:multiLevelType w:val="multilevel"/>
    <w:tmpl w:val="B9EAB5D8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93A12AA"/>
    <w:multiLevelType w:val="multilevel"/>
    <w:tmpl w:val="AF1C315A"/>
    <w:lvl w:ilvl="0">
      <w:start w:val="1"/>
      <w:numFmt w:val="bullet"/>
      <w:pStyle w:val="Bullet1"/>
      <w:lvlText w:val=""/>
      <w:lvlJc w:val="left"/>
      <w:pPr>
        <w:ind w:left="284" w:hanging="284"/>
      </w:pPr>
      <w:rPr>
        <w:rFonts w:ascii="Wingdings 2" w:hAnsi="Wingdings 2" w:hint="default"/>
        <w:color w:val="4D92C0"/>
        <w:position w:val="2"/>
        <w:sz w:val="16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6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DB8"/>
    <w:rsid w:val="00012F6F"/>
    <w:rsid w:val="00014213"/>
    <w:rsid w:val="00014B55"/>
    <w:rsid w:val="00020E3E"/>
    <w:rsid w:val="00023BF3"/>
    <w:rsid w:val="00026811"/>
    <w:rsid w:val="0004185E"/>
    <w:rsid w:val="00053181"/>
    <w:rsid w:val="00056988"/>
    <w:rsid w:val="00072279"/>
    <w:rsid w:val="00073407"/>
    <w:rsid w:val="00075E6C"/>
    <w:rsid w:val="00081C12"/>
    <w:rsid w:val="00087D42"/>
    <w:rsid w:val="000905F7"/>
    <w:rsid w:val="000B29AD"/>
    <w:rsid w:val="000C1046"/>
    <w:rsid w:val="000C6372"/>
    <w:rsid w:val="000D7841"/>
    <w:rsid w:val="000E392D"/>
    <w:rsid w:val="000E39B6"/>
    <w:rsid w:val="000E3D05"/>
    <w:rsid w:val="000F4288"/>
    <w:rsid w:val="000F7165"/>
    <w:rsid w:val="00102379"/>
    <w:rsid w:val="00103722"/>
    <w:rsid w:val="001065D6"/>
    <w:rsid w:val="001068D5"/>
    <w:rsid w:val="00121252"/>
    <w:rsid w:val="00124609"/>
    <w:rsid w:val="001254CE"/>
    <w:rsid w:val="001307D4"/>
    <w:rsid w:val="0013637A"/>
    <w:rsid w:val="001422CC"/>
    <w:rsid w:val="00145346"/>
    <w:rsid w:val="00155FB0"/>
    <w:rsid w:val="001617B6"/>
    <w:rsid w:val="00165E66"/>
    <w:rsid w:val="00196143"/>
    <w:rsid w:val="001A24FC"/>
    <w:rsid w:val="001C6993"/>
    <w:rsid w:val="001C7BAE"/>
    <w:rsid w:val="001E31FA"/>
    <w:rsid w:val="001E48F9"/>
    <w:rsid w:val="001E64F6"/>
    <w:rsid w:val="001E7AEB"/>
    <w:rsid w:val="001F3F3C"/>
    <w:rsid w:val="001F6EBF"/>
    <w:rsid w:val="00204B82"/>
    <w:rsid w:val="00212987"/>
    <w:rsid w:val="00222BEB"/>
    <w:rsid w:val="00225E60"/>
    <w:rsid w:val="00230BBB"/>
    <w:rsid w:val="0023202C"/>
    <w:rsid w:val="00234619"/>
    <w:rsid w:val="00235BE2"/>
    <w:rsid w:val="00245043"/>
    <w:rsid w:val="0026028E"/>
    <w:rsid w:val="00284FA2"/>
    <w:rsid w:val="00292D36"/>
    <w:rsid w:val="00294A5A"/>
    <w:rsid w:val="00297281"/>
    <w:rsid w:val="00297A47"/>
    <w:rsid w:val="002A5891"/>
    <w:rsid w:val="002B03F1"/>
    <w:rsid w:val="002B5C34"/>
    <w:rsid w:val="002B5E2B"/>
    <w:rsid w:val="002B6DAA"/>
    <w:rsid w:val="002C0C5B"/>
    <w:rsid w:val="002D70F7"/>
    <w:rsid w:val="002D711A"/>
    <w:rsid w:val="002D7336"/>
    <w:rsid w:val="002E3396"/>
    <w:rsid w:val="002E6454"/>
    <w:rsid w:val="002F2953"/>
    <w:rsid w:val="0031149C"/>
    <w:rsid w:val="0036778F"/>
    <w:rsid w:val="0038771C"/>
    <w:rsid w:val="00396367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2DAA"/>
    <w:rsid w:val="00422DDC"/>
    <w:rsid w:val="004231B5"/>
    <w:rsid w:val="004236C8"/>
    <w:rsid w:val="00427681"/>
    <w:rsid w:val="00433DB7"/>
    <w:rsid w:val="0045347E"/>
    <w:rsid w:val="00453750"/>
    <w:rsid w:val="00456941"/>
    <w:rsid w:val="00460BD5"/>
    <w:rsid w:val="004702EA"/>
    <w:rsid w:val="0048259C"/>
    <w:rsid w:val="00482D02"/>
    <w:rsid w:val="00484326"/>
    <w:rsid w:val="00490369"/>
    <w:rsid w:val="004A7519"/>
    <w:rsid w:val="004B64B1"/>
    <w:rsid w:val="004D01AC"/>
    <w:rsid w:val="004D3518"/>
    <w:rsid w:val="004D62D6"/>
    <w:rsid w:val="004D6898"/>
    <w:rsid w:val="004D6D95"/>
    <w:rsid w:val="004F3F4E"/>
    <w:rsid w:val="00510167"/>
    <w:rsid w:val="00513E86"/>
    <w:rsid w:val="005306A2"/>
    <w:rsid w:val="0053416C"/>
    <w:rsid w:val="00541C2F"/>
    <w:rsid w:val="00552DE4"/>
    <w:rsid w:val="00563527"/>
    <w:rsid w:val="0057407A"/>
    <w:rsid w:val="0058124E"/>
    <w:rsid w:val="005875A3"/>
    <w:rsid w:val="005953EA"/>
    <w:rsid w:val="005A3416"/>
    <w:rsid w:val="005B061F"/>
    <w:rsid w:val="005B27FE"/>
    <w:rsid w:val="005B76DF"/>
    <w:rsid w:val="005B79CB"/>
    <w:rsid w:val="005E08D7"/>
    <w:rsid w:val="005E4C16"/>
    <w:rsid w:val="005E5947"/>
    <w:rsid w:val="005F61DF"/>
    <w:rsid w:val="0060163A"/>
    <w:rsid w:val="006023F9"/>
    <w:rsid w:val="00610559"/>
    <w:rsid w:val="00614076"/>
    <w:rsid w:val="00632F2E"/>
    <w:rsid w:val="006332F6"/>
    <w:rsid w:val="006413F2"/>
    <w:rsid w:val="006534B2"/>
    <w:rsid w:val="0065615D"/>
    <w:rsid w:val="00657011"/>
    <w:rsid w:val="00663D4D"/>
    <w:rsid w:val="006650B5"/>
    <w:rsid w:val="006651B1"/>
    <w:rsid w:val="00665778"/>
    <w:rsid w:val="00676E5F"/>
    <w:rsid w:val="00680577"/>
    <w:rsid w:val="006945CA"/>
    <w:rsid w:val="006A3309"/>
    <w:rsid w:val="006A3A5A"/>
    <w:rsid w:val="006A5B34"/>
    <w:rsid w:val="006C77A9"/>
    <w:rsid w:val="006D4720"/>
    <w:rsid w:val="006D6829"/>
    <w:rsid w:val="006E6CDF"/>
    <w:rsid w:val="006F37F2"/>
    <w:rsid w:val="006F6693"/>
    <w:rsid w:val="00707FE8"/>
    <w:rsid w:val="00714AAE"/>
    <w:rsid w:val="00724962"/>
    <w:rsid w:val="00724A0F"/>
    <w:rsid w:val="00726D2F"/>
    <w:rsid w:val="00736732"/>
    <w:rsid w:val="00740019"/>
    <w:rsid w:val="00746426"/>
    <w:rsid w:val="00750BF9"/>
    <w:rsid w:val="00750CBE"/>
    <w:rsid w:val="007650D2"/>
    <w:rsid w:val="00766B5A"/>
    <w:rsid w:val="00772209"/>
    <w:rsid w:val="007770A5"/>
    <w:rsid w:val="007834F2"/>
    <w:rsid w:val="00791020"/>
    <w:rsid w:val="007A04D2"/>
    <w:rsid w:val="007A4444"/>
    <w:rsid w:val="007A5F82"/>
    <w:rsid w:val="007D5F9E"/>
    <w:rsid w:val="007E098F"/>
    <w:rsid w:val="007E3BA2"/>
    <w:rsid w:val="007E6EF5"/>
    <w:rsid w:val="007E6F9B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411E9"/>
    <w:rsid w:val="00841617"/>
    <w:rsid w:val="0084200F"/>
    <w:rsid w:val="00843B2C"/>
    <w:rsid w:val="00844F16"/>
    <w:rsid w:val="0085044F"/>
    <w:rsid w:val="00855FF9"/>
    <w:rsid w:val="0086277A"/>
    <w:rsid w:val="008668A8"/>
    <w:rsid w:val="008703D8"/>
    <w:rsid w:val="008768AD"/>
    <w:rsid w:val="00880AC4"/>
    <w:rsid w:val="008816EE"/>
    <w:rsid w:val="0089209F"/>
    <w:rsid w:val="00897157"/>
    <w:rsid w:val="00897447"/>
    <w:rsid w:val="008A4900"/>
    <w:rsid w:val="008A55FE"/>
    <w:rsid w:val="008A58D2"/>
    <w:rsid w:val="008B146D"/>
    <w:rsid w:val="008B42AD"/>
    <w:rsid w:val="008B5666"/>
    <w:rsid w:val="008C154D"/>
    <w:rsid w:val="008C2C15"/>
    <w:rsid w:val="008D0281"/>
    <w:rsid w:val="008E2348"/>
    <w:rsid w:val="008F6D45"/>
    <w:rsid w:val="00916AD5"/>
    <w:rsid w:val="00922944"/>
    <w:rsid w:val="00936479"/>
    <w:rsid w:val="00937A10"/>
    <w:rsid w:val="00953A2C"/>
    <w:rsid w:val="00966115"/>
    <w:rsid w:val="00972962"/>
    <w:rsid w:val="009834C0"/>
    <w:rsid w:val="00986AAC"/>
    <w:rsid w:val="00995526"/>
    <w:rsid w:val="009A1DA2"/>
    <w:rsid w:val="009A3704"/>
    <w:rsid w:val="009A4739"/>
    <w:rsid w:val="009A674F"/>
    <w:rsid w:val="009A6D22"/>
    <w:rsid w:val="009B199C"/>
    <w:rsid w:val="009B61F1"/>
    <w:rsid w:val="009B62E0"/>
    <w:rsid w:val="009C3D88"/>
    <w:rsid w:val="009E1651"/>
    <w:rsid w:val="009E3858"/>
    <w:rsid w:val="009E467D"/>
    <w:rsid w:val="009E70DD"/>
    <w:rsid w:val="009F2ED9"/>
    <w:rsid w:val="009F3231"/>
    <w:rsid w:val="009F5C58"/>
    <w:rsid w:val="00A023A0"/>
    <w:rsid w:val="00A05EBC"/>
    <w:rsid w:val="00A1562B"/>
    <w:rsid w:val="00A170F4"/>
    <w:rsid w:val="00A21408"/>
    <w:rsid w:val="00A21CFD"/>
    <w:rsid w:val="00A25B78"/>
    <w:rsid w:val="00A313D8"/>
    <w:rsid w:val="00A46288"/>
    <w:rsid w:val="00A46BA8"/>
    <w:rsid w:val="00A47634"/>
    <w:rsid w:val="00A612FE"/>
    <w:rsid w:val="00A70B49"/>
    <w:rsid w:val="00A92D94"/>
    <w:rsid w:val="00A97F45"/>
    <w:rsid w:val="00AA26B8"/>
    <w:rsid w:val="00AC0B87"/>
    <w:rsid w:val="00AC2624"/>
    <w:rsid w:val="00AC32A8"/>
    <w:rsid w:val="00AD7E4E"/>
    <w:rsid w:val="00AF4D58"/>
    <w:rsid w:val="00AF6666"/>
    <w:rsid w:val="00AF7BC5"/>
    <w:rsid w:val="00B81B44"/>
    <w:rsid w:val="00B9053B"/>
    <w:rsid w:val="00BA0C37"/>
    <w:rsid w:val="00BA3782"/>
    <w:rsid w:val="00BB4D98"/>
    <w:rsid w:val="00BB4EBF"/>
    <w:rsid w:val="00BB59E0"/>
    <w:rsid w:val="00BC3422"/>
    <w:rsid w:val="00BC6E19"/>
    <w:rsid w:val="00BD11C2"/>
    <w:rsid w:val="00BD5018"/>
    <w:rsid w:val="00BE1EF5"/>
    <w:rsid w:val="00BE5AD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37E1"/>
    <w:rsid w:val="00C67EAC"/>
    <w:rsid w:val="00C70D50"/>
    <w:rsid w:val="00C72252"/>
    <w:rsid w:val="00C907D7"/>
    <w:rsid w:val="00C92338"/>
    <w:rsid w:val="00CA05DC"/>
    <w:rsid w:val="00CA7B47"/>
    <w:rsid w:val="00CB3976"/>
    <w:rsid w:val="00CD0307"/>
    <w:rsid w:val="00CD3C79"/>
    <w:rsid w:val="00CD3D1B"/>
    <w:rsid w:val="00D02663"/>
    <w:rsid w:val="00D0633E"/>
    <w:rsid w:val="00D12E74"/>
    <w:rsid w:val="00D2312F"/>
    <w:rsid w:val="00D23B04"/>
    <w:rsid w:val="00D269C1"/>
    <w:rsid w:val="00D41230"/>
    <w:rsid w:val="00D41B2F"/>
    <w:rsid w:val="00D44953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814B7"/>
    <w:rsid w:val="00D90688"/>
    <w:rsid w:val="00DA3AAD"/>
    <w:rsid w:val="00DA3F36"/>
    <w:rsid w:val="00DB312B"/>
    <w:rsid w:val="00DC5654"/>
    <w:rsid w:val="00DC658F"/>
    <w:rsid w:val="00DC674A"/>
    <w:rsid w:val="00DD6AC5"/>
    <w:rsid w:val="00DE60CC"/>
    <w:rsid w:val="00E03F35"/>
    <w:rsid w:val="00E131C8"/>
    <w:rsid w:val="00E26B32"/>
    <w:rsid w:val="00E31CD4"/>
    <w:rsid w:val="00E31E60"/>
    <w:rsid w:val="00E33E08"/>
    <w:rsid w:val="00E407B6"/>
    <w:rsid w:val="00E41EF1"/>
    <w:rsid w:val="00E42942"/>
    <w:rsid w:val="00E56DB8"/>
    <w:rsid w:val="00E64600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6647"/>
    <w:rsid w:val="00F12312"/>
    <w:rsid w:val="00F17CE1"/>
    <w:rsid w:val="00F2115C"/>
    <w:rsid w:val="00F22ABA"/>
    <w:rsid w:val="00F25919"/>
    <w:rsid w:val="00F25F4B"/>
    <w:rsid w:val="00F27C9D"/>
    <w:rsid w:val="00F36B12"/>
    <w:rsid w:val="00F60F9F"/>
    <w:rsid w:val="00F61246"/>
    <w:rsid w:val="00F6250C"/>
    <w:rsid w:val="00F64F08"/>
    <w:rsid w:val="00F70055"/>
    <w:rsid w:val="00F734F5"/>
    <w:rsid w:val="00F73B5B"/>
    <w:rsid w:val="00F90EA5"/>
    <w:rsid w:val="00F91F5A"/>
    <w:rsid w:val="00F966B1"/>
    <w:rsid w:val="00F97D48"/>
    <w:rsid w:val="00FA0311"/>
    <w:rsid w:val="00FA1489"/>
    <w:rsid w:val="00FA16AC"/>
    <w:rsid w:val="00FD50F0"/>
    <w:rsid w:val="00FD640F"/>
    <w:rsid w:val="00FD6B4C"/>
    <w:rsid w:val="00FE04C6"/>
    <w:rsid w:val="00FE0553"/>
    <w:rsid w:val="00FE25D0"/>
    <w:rsid w:val="00FE6CB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76058"/>
  <w15:docId w15:val="{1C9A0BC9-8079-4FA3-919A-4300EA73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80808B" w:themeColor="accent5"/>
        <w:bottom w:val="single" w:sz="2" w:space="0" w:color="80808B" w:themeColor="accent5"/>
        <w:insideH w:val="single" w:sz="2" w:space="0" w:color="80808B" w:themeColor="accent5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7586" w:themeColor="text2"/>
        <w:sz w:val="16"/>
      </w:rPr>
      <w:tblPr/>
      <w:tcPr>
        <w:tcBorders>
          <w:top w:val="single" w:sz="2" w:space="0" w:color="EDF5F7" w:themeColor="background2"/>
          <w:left w:val="nil"/>
          <w:bottom w:val="single" w:sz="24" w:space="0" w:color="CCCCD0" w:themeColor="accent6"/>
          <w:right w:val="nil"/>
          <w:insideH w:val="nil"/>
          <w:insideV w:val="nil"/>
          <w:tl2br w:val="nil"/>
          <w:tr2bl w:val="nil"/>
        </w:tcBorders>
        <w:shd w:val="clear" w:color="auto" w:fill="EDF5F7"/>
        <w:tcMar>
          <w:top w:w="80" w:type="dxa"/>
          <w:left w:w="113" w:type="dxa"/>
          <w:bottom w:w="80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7586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7586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7586" w:themeColor="text2"/>
      <w:sz w:val="24"/>
      <w:szCs w:val="26"/>
    </w:rPr>
  </w:style>
  <w:style w:type="paragraph" w:customStyle="1" w:styleId="Bullet1">
    <w:name w:val="Bullet 1"/>
    <w:uiPriority w:val="1"/>
    <w:qFormat/>
    <w:rsid w:val="00F25919"/>
    <w:pPr>
      <w:numPr>
        <w:numId w:val="9"/>
      </w:numPr>
      <w:spacing w:before="60" w:after="60"/>
    </w:pPr>
    <w:rPr>
      <w:rFonts w:eastAsia="Times New Roman" w:cs="Calibri"/>
    </w:rPr>
  </w:style>
  <w:style w:type="paragraph" w:customStyle="1" w:styleId="Bullet2">
    <w:name w:val="Bullet 2"/>
    <w:basedOn w:val="Bullet1"/>
    <w:uiPriority w:val="1"/>
    <w:qFormat/>
    <w:rsid w:val="00294A5A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followingheading"/>
    <w:uiPriority w:val="1"/>
    <w:qFormat/>
    <w:rsid w:val="00F6250C"/>
    <w:pPr>
      <w:spacing w:before="120" w:after="120"/>
    </w:pPr>
    <w:rPr>
      <w:rFonts w:eastAsiaTheme="minorHAnsi" w:cstheme="minorHAnsi"/>
      <w:szCs w:val="21"/>
      <w:lang w:eastAsia="en-US"/>
    </w:r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A4444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A4444"/>
    <w:rPr>
      <w:rFonts w:asciiTheme="majorHAnsi" w:eastAsia="Times New Roman" w:hAnsiTheme="majorHAnsi" w:cstheme="majorHAnsi"/>
      <w:b/>
      <w:color w:val="007586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A05EBC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</w:rPr>
      <w:tblPr/>
      <w:tcPr>
        <w:shd w:val="clear" w:color="auto" w:fill="ADD9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D9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717A" w:themeFill="accent1" w:themeFillShade="BF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7586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</w:rPr>
      <w:tblPr/>
      <w:tcPr>
        <w:shd w:val="clear" w:color="auto" w:fill="CCE3E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E3E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D98A4" w:themeFill="accent2" w:themeFillShade="BF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</w:rPr>
      <w:tblPr/>
      <w:tcPr>
        <w:shd w:val="clear" w:color="auto" w:fill="E5F1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F1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7B7BF" w:themeFill="accent3" w:themeFillShade="BF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7586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7586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8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A1AE" w:themeFill="accent2" w:themeFillShade="CC"/>
      </w:tcPr>
    </w:tblStylePr>
    <w:tblStylePr w:type="lastRow">
      <w:rPr>
        <w:b/>
        <w:bCs/>
        <w:color w:val="54A1A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BEC6" w:themeFill="accent3" w:themeFillShade="CC"/>
      </w:tcPr>
    </w:tblStylePr>
    <w:tblStylePr w:type="lastRow">
      <w:rPr>
        <w:b/>
        <w:bCs/>
        <w:color w:val="86BEC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A6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A62" w:themeColor="accent1" w:themeShade="99"/>
          <w:insideV w:val="nil"/>
        </w:tcBorders>
        <w:shd w:val="clear" w:color="auto" w:fill="265A6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A62" w:themeFill="accent1" w:themeFillShade="99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99D0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798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7983" w:themeColor="accent2" w:themeShade="99"/>
          <w:insideV w:val="nil"/>
        </w:tcBorders>
        <w:shd w:val="clear" w:color="auto" w:fill="3E798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983" w:themeFill="accent2" w:themeFillShade="99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BFDCE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FA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FA9" w:themeColor="accent3" w:themeShade="99"/>
          <w:insideV w:val="nil"/>
        </w:tcBorders>
        <w:shd w:val="clear" w:color="auto" w:fill="4F9FA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FA9" w:themeFill="accent3" w:themeFillShade="99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DE1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B5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717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17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656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98A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98A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848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B7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B7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D9DF" w:themeColor="accent1" w:themeTint="66"/>
        <w:left w:val="single" w:sz="4" w:space="0" w:color="ADD9DF" w:themeColor="accent1" w:themeTint="66"/>
        <w:bottom w:val="single" w:sz="4" w:space="0" w:color="ADD9DF" w:themeColor="accent1" w:themeTint="66"/>
        <w:right w:val="single" w:sz="4" w:space="0" w:color="ADD9DF" w:themeColor="accent1" w:themeTint="66"/>
        <w:insideH w:val="single" w:sz="4" w:space="0" w:color="ADD9DF" w:themeColor="accent1" w:themeTint="66"/>
        <w:insideV w:val="single" w:sz="4" w:space="0" w:color="ADD9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E3E7" w:themeColor="accent2" w:themeTint="66"/>
        <w:left w:val="single" w:sz="4" w:space="0" w:color="CCE3E7" w:themeColor="accent2" w:themeTint="66"/>
        <w:bottom w:val="single" w:sz="4" w:space="0" w:color="CCE3E7" w:themeColor="accent2" w:themeTint="66"/>
        <w:right w:val="single" w:sz="4" w:space="0" w:color="CCE3E7" w:themeColor="accent2" w:themeTint="66"/>
        <w:insideH w:val="single" w:sz="4" w:space="0" w:color="CCE3E7" w:themeColor="accent2" w:themeTint="66"/>
        <w:insideV w:val="single" w:sz="4" w:space="0" w:color="CCE3E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F1F3" w:themeColor="accent3" w:themeTint="66"/>
        <w:left w:val="single" w:sz="4" w:space="0" w:color="E5F1F3" w:themeColor="accent3" w:themeTint="66"/>
        <w:bottom w:val="single" w:sz="4" w:space="0" w:color="E5F1F3" w:themeColor="accent3" w:themeTint="66"/>
        <w:right w:val="single" w:sz="4" w:space="0" w:color="E5F1F3" w:themeColor="accent3" w:themeTint="66"/>
        <w:insideH w:val="single" w:sz="4" w:space="0" w:color="E5F1F3" w:themeColor="accent3" w:themeTint="66"/>
        <w:insideV w:val="single" w:sz="4" w:space="0" w:color="E5F1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5C6CF" w:themeColor="accent1" w:themeTint="99"/>
        <w:bottom w:val="single" w:sz="2" w:space="0" w:color="85C6CF" w:themeColor="accent1" w:themeTint="99"/>
        <w:insideH w:val="single" w:sz="2" w:space="0" w:color="85C6CF" w:themeColor="accent1" w:themeTint="99"/>
        <w:insideV w:val="single" w:sz="2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C6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C6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5DB" w:themeColor="accent2" w:themeTint="99"/>
        <w:bottom w:val="single" w:sz="2" w:space="0" w:color="B2D5DB" w:themeColor="accent2" w:themeTint="99"/>
        <w:insideH w:val="single" w:sz="2" w:space="0" w:color="B2D5DB" w:themeColor="accent2" w:themeTint="99"/>
        <w:insideV w:val="single" w:sz="2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D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D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AED" w:themeColor="accent3" w:themeTint="99"/>
        <w:bottom w:val="single" w:sz="2" w:space="0" w:color="D8EAED" w:themeColor="accent3" w:themeTint="99"/>
        <w:insideH w:val="single" w:sz="2" w:space="0" w:color="D8EAED" w:themeColor="accent3" w:themeTint="99"/>
        <w:insideV w:val="single" w:sz="2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AE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AE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C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98A4" w:themeFill="accent1"/>
      </w:tcPr>
    </w:tblStylePr>
    <w:tblStylePr w:type="band1Vert">
      <w:tblPr/>
      <w:tcPr>
        <w:shd w:val="clear" w:color="auto" w:fill="ADD9DF" w:themeFill="accent1" w:themeFillTint="66"/>
      </w:tcPr>
    </w:tblStylePr>
    <w:tblStylePr w:type="band1Horz">
      <w:tblPr/>
      <w:tcPr>
        <w:shd w:val="clear" w:color="auto" w:fill="ADD9D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1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AC3" w:themeFill="accent2"/>
      </w:tcPr>
    </w:tblStylePr>
    <w:tblStylePr w:type="band1Vert">
      <w:tblPr/>
      <w:tcPr>
        <w:shd w:val="clear" w:color="auto" w:fill="CCE3E7" w:themeFill="accent2" w:themeFillTint="66"/>
      </w:tcPr>
    </w:tblStylePr>
    <w:tblStylePr w:type="band1Horz">
      <w:tblPr/>
      <w:tcPr>
        <w:shd w:val="clear" w:color="auto" w:fill="CCE3E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DE1" w:themeFill="accent3"/>
      </w:tcPr>
    </w:tblStylePr>
    <w:tblStylePr w:type="band1Vert">
      <w:tblPr/>
      <w:tcPr>
        <w:shd w:val="clear" w:color="auto" w:fill="E5F1F3" w:themeFill="accent3" w:themeFillTint="66"/>
      </w:tcPr>
    </w:tblStylePr>
    <w:tblStylePr w:type="band1Horz">
      <w:tblPr/>
      <w:tcPr>
        <w:shd w:val="clear" w:color="auto" w:fill="E5F1F3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  <w:insideV w:val="single" w:sz="4" w:space="0" w:color="85C6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bottom w:val="single" w:sz="4" w:space="0" w:color="85C6CF" w:themeColor="accent1" w:themeTint="99"/>
        </w:tcBorders>
      </w:tcPr>
    </w:tblStylePr>
    <w:tblStylePr w:type="nwCell">
      <w:tblPr/>
      <w:tcPr>
        <w:tcBorders>
          <w:bottom w:val="single" w:sz="4" w:space="0" w:color="85C6CF" w:themeColor="accent1" w:themeTint="99"/>
        </w:tcBorders>
      </w:tcPr>
    </w:tblStylePr>
    <w:tblStylePr w:type="seCell">
      <w:tblPr/>
      <w:tcPr>
        <w:tcBorders>
          <w:top w:val="single" w:sz="4" w:space="0" w:color="85C6CF" w:themeColor="accent1" w:themeTint="99"/>
        </w:tcBorders>
      </w:tcPr>
    </w:tblStylePr>
    <w:tblStylePr w:type="swCell">
      <w:tblPr/>
      <w:tcPr>
        <w:tcBorders>
          <w:top w:val="single" w:sz="4" w:space="0" w:color="85C6CF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  <w:insideV w:val="single" w:sz="4" w:space="0" w:color="B2D5D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bottom w:val="single" w:sz="4" w:space="0" w:color="B2D5DB" w:themeColor="accent2" w:themeTint="99"/>
        </w:tcBorders>
      </w:tcPr>
    </w:tblStylePr>
    <w:tblStylePr w:type="nwCell">
      <w:tblPr/>
      <w:tcPr>
        <w:tcBorders>
          <w:bottom w:val="single" w:sz="4" w:space="0" w:color="B2D5DB" w:themeColor="accent2" w:themeTint="99"/>
        </w:tcBorders>
      </w:tcPr>
    </w:tblStylePr>
    <w:tblStylePr w:type="seCell">
      <w:tblPr/>
      <w:tcPr>
        <w:tcBorders>
          <w:top w:val="single" w:sz="4" w:space="0" w:color="B2D5DB" w:themeColor="accent2" w:themeTint="99"/>
        </w:tcBorders>
      </w:tcPr>
    </w:tblStylePr>
    <w:tblStylePr w:type="swCell">
      <w:tblPr/>
      <w:tcPr>
        <w:tcBorders>
          <w:top w:val="single" w:sz="4" w:space="0" w:color="B2D5D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  <w:insideV w:val="single" w:sz="4" w:space="0" w:color="D8EAE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bottom w:val="single" w:sz="4" w:space="0" w:color="D8EAED" w:themeColor="accent3" w:themeTint="99"/>
        </w:tcBorders>
      </w:tcPr>
    </w:tblStylePr>
    <w:tblStylePr w:type="nwCell">
      <w:tblPr/>
      <w:tcPr>
        <w:tcBorders>
          <w:bottom w:val="single" w:sz="4" w:space="0" w:color="D8EAED" w:themeColor="accent3" w:themeTint="99"/>
        </w:tcBorders>
      </w:tcPr>
    </w:tblStylePr>
    <w:tblStylePr w:type="seCell">
      <w:tblPr/>
      <w:tcPr>
        <w:tcBorders>
          <w:top w:val="single" w:sz="4" w:space="0" w:color="D8EAED" w:themeColor="accent3" w:themeTint="99"/>
        </w:tcBorders>
      </w:tcPr>
    </w:tblStylePr>
    <w:tblStylePr w:type="swCell">
      <w:tblPr/>
      <w:tcPr>
        <w:tcBorders>
          <w:top w:val="single" w:sz="4" w:space="0" w:color="D8EAE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1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H w:val="nil"/>
          <w:insideV w:val="single" w:sz="8" w:space="0" w:color="4098A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</w:tcPr>
    </w:tblStylePr>
    <w:tblStylePr w:type="band1Vert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  <w:shd w:val="clear" w:color="auto" w:fill="CCE7EB" w:themeFill="accent1" w:themeFillTint="3F"/>
      </w:tcPr>
    </w:tblStylePr>
    <w:tblStylePr w:type="band2Horz">
      <w:tblPr/>
      <w:tcPr>
        <w:tcBorders>
          <w:top w:val="single" w:sz="8" w:space="0" w:color="4098A4" w:themeColor="accent1"/>
          <w:left w:val="single" w:sz="8" w:space="0" w:color="4098A4" w:themeColor="accent1"/>
          <w:bottom w:val="single" w:sz="8" w:space="0" w:color="4098A4" w:themeColor="accent1"/>
          <w:right w:val="single" w:sz="8" w:space="0" w:color="4098A4" w:themeColor="accent1"/>
          <w:insideV w:val="single" w:sz="8" w:space="0" w:color="4098A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1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H w:val="nil"/>
          <w:insideV w:val="single" w:sz="8" w:space="0" w:color="80BAC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  <w:shd w:val="clear" w:color="auto" w:fill="DFEDF0" w:themeFill="accent2" w:themeFillTint="3F"/>
      </w:tcPr>
    </w:tblStylePr>
    <w:tblStylePr w:type="band2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  <w:insideV w:val="single" w:sz="8" w:space="0" w:color="80BAC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1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H w:val="nil"/>
          <w:insideV w:val="single" w:sz="8" w:space="0" w:color="BFDDE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  <w:shd w:val="clear" w:color="auto" w:fill="EFF6F7" w:themeFill="accent3" w:themeFillTint="3F"/>
      </w:tcPr>
    </w:tblStylePr>
    <w:tblStylePr w:type="band2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  <w:insideV w:val="single" w:sz="8" w:space="0" w:color="BFDDE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  <w:tblStylePr w:type="band1Horz">
      <w:tblPr/>
      <w:tcPr>
        <w:tcBorders>
          <w:top w:val="single" w:sz="8" w:space="0" w:color="80BAC3" w:themeColor="accent2"/>
          <w:left w:val="single" w:sz="8" w:space="0" w:color="80BAC3" w:themeColor="accent2"/>
          <w:bottom w:val="single" w:sz="8" w:space="0" w:color="80BAC3" w:themeColor="accent2"/>
          <w:right w:val="single" w:sz="8" w:space="0" w:color="80BAC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  <w:tblStylePr w:type="band1Horz">
      <w:tblPr/>
      <w:tcPr>
        <w:tcBorders>
          <w:top w:val="single" w:sz="8" w:space="0" w:color="BFDDE1" w:themeColor="accent3"/>
          <w:left w:val="single" w:sz="8" w:space="0" w:color="BFDDE1" w:themeColor="accent3"/>
          <w:bottom w:val="single" w:sz="8" w:space="0" w:color="BFDDE1" w:themeColor="accent3"/>
          <w:right w:val="single" w:sz="8" w:space="0" w:color="BFDDE1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98A4" w:themeColor="accent1"/>
          <w:left w:val="nil"/>
          <w:bottom w:val="single" w:sz="8" w:space="0" w:color="4098A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AC3" w:themeColor="accent2"/>
          <w:left w:val="nil"/>
          <w:bottom w:val="single" w:sz="8" w:space="0" w:color="80BAC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DE1" w:themeColor="accent3"/>
          <w:left w:val="nil"/>
          <w:bottom w:val="single" w:sz="8" w:space="0" w:color="BFDDE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6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5D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AE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bottom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bottom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bottom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98A4" w:themeColor="accent1"/>
        <w:left w:val="single" w:sz="4" w:space="0" w:color="4098A4" w:themeColor="accent1"/>
        <w:bottom w:val="single" w:sz="4" w:space="0" w:color="4098A4" w:themeColor="accent1"/>
        <w:right w:val="single" w:sz="4" w:space="0" w:color="4098A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98A4" w:themeColor="accent1"/>
          <w:right w:val="single" w:sz="4" w:space="0" w:color="4098A4" w:themeColor="accent1"/>
        </w:tcBorders>
      </w:tcPr>
    </w:tblStylePr>
    <w:tblStylePr w:type="band1Horz">
      <w:tblPr/>
      <w:tcPr>
        <w:tcBorders>
          <w:top w:val="single" w:sz="4" w:space="0" w:color="4098A4" w:themeColor="accent1"/>
          <w:bottom w:val="single" w:sz="4" w:space="0" w:color="4098A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98A4" w:themeColor="accent1"/>
          <w:left w:val="nil"/>
        </w:tcBorders>
      </w:tcPr>
    </w:tblStylePr>
    <w:tblStylePr w:type="swCell">
      <w:tblPr/>
      <w:tcPr>
        <w:tcBorders>
          <w:top w:val="double" w:sz="4" w:space="0" w:color="4098A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AC3" w:themeColor="accent2"/>
        <w:left w:val="single" w:sz="4" w:space="0" w:color="80BAC3" w:themeColor="accent2"/>
        <w:bottom w:val="single" w:sz="4" w:space="0" w:color="80BAC3" w:themeColor="accent2"/>
        <w:right w:val="single" w:sz="4" w:space="0" w:color="80BA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AC3" w:themeColor="accent2"/>
          <w:right w:val="single" w:sz="4" w:space="0" w:color="80BAC3" w:themeColor="accent2"/>
        </w:tcBorders>
      </w:tcPr>
    </w:tblStylePr>
    <w:tblStylePr w:type="band1Horz">
      <w:tblPr/>
      <w:tcPr>
        <w:tcBorders>
          <w:top w:val="single" w:sz="4" w:space="0" w:color="80BAC3" w:themeColor="accent2"/>
          <w:bottom w:val="single" w:sz="4" w:space="0" w:color="80BA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AC3" w:themeColor="accent2"/>
          <w:left w:val="nil"/>
        </w:tcBorders>
      </w:tcPr>
    </w:tblStylePr>
    <w:tblStylePr w:type="swCell">
      <w:tblPr/>
      <w:tcPr>
        <w:tcBorders>
          <w:top w:val="double" w:sz="4" w:space="0" w:color="80BAC3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DE1" w:themeColor="accent3"/>
        <w:left w:val="single" w:sz="4" w:space="0" w:color="BFDDE1" w:themeColor="accent3"/>
        <w:bottom w:val="single" w:sz="4" w:space="0" w:color="BFDDE1" w:themeColor="accent3"/>
        <w:right w:val="single" w:sz="4" w:space="0" w:color="BFDDE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DE1" w:themeColor="accent3"/>
          <w:right w:val="single" w:sz="4" w:space="0" w:color="BFDDE1" w:themeColor="accent3"/>
        </w:tcBorders>
      </w:tcPr>
    </w:tblStylePr>
    <w:tblStylePr w:type="band1Horz">
      <w:tblPr/>
      <w:tcPr>
        <w:tcBorders>
          <w:top w:val="single" w:sz="4" w:space="0" w:color="BFDDE1" w:themeColor="accent3"/>
          <w:bottom w:val="single" w:sz="4" w:space="0" w:color="BFDDE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DE1" w:themeColor="accent3"/>
          <w:left w:val="nil"/>
        </w:tcBorders>
      </w:tcPr>
    </w:tblStylePr>
    <w:tblStylePr w:type="swCell">
      <w:tblPr/>
      <w:tcPr>
        <w:tcBorders>
          <w:top w:val="double" w:sz="4" w:space="0" w:color="BFDDE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5C6CF" w:themeColor="accent1" w:themeTint="99"/>
        <w:left w:val="single" w:sz="4" w:space="0" w:color="85C6CF" w:themeColor="accent1" w:themeTint="99"/>
        <w:bottom w:val="single" w:sz="4" w:space="0" w:color="85C6CF" w:themeColor="accent1" w:themeTint="99"/>
        <w:right w:val="single" w:sz="4" w:space="0" w:color="85C6CF" w:themeColor="accent1" w:themeTint="99"/>
        <w:insideH w:val="single" w:sz="4" w:space="0" w:color="85C6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98A4" w:themeColor="accent1"/>
          <w:left w:val="single" w:sz="4" w:space="0" w:color="4098A4" w:themeColor="accent1"/>
          <w:bottom w:val="single" w:sz="4" w:space="0" w:color="4098A4" w:themeColor="accent1"/>
          <w:right w:val="single" w:sz="4" w:space="0" w:color="4098A4" w:themeColor="accent1"/>
          <w:insideH w:val="nil"/>
        </w:tcBorders>
        <w:shd w:val="clear" w:color="auto" w:fill="4098A4" w:themeFill="accent1"/>
      </w:tcPr>
    </w:tblStylePr>
    <w:tblStylePr w:type="lastRow">
      <w:rPr>
        <w:b/>
        <w:bCs/>
      </w:rPr>
      <w:tblPr/>
      <w:tcPr>
        <w:tcBorders>
          <w:top w:val="double" w:sz="4" w:space="0" w:color="85C6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5DB" w:themeColor="accent2" w:themeTint="99"/>
        <w:left w:val="single" w:sz="4" w:space="0" w:color="B2D5DB" w:themeColor="accent2" w:themeTint="99"/>
        <w:bottom w:val="single" w:sz="4" w:space="0" w:color="B2D5DB" w:themeColor="accent2" w:themeTint="99"/>
        <w:right w:val="single" w:sz="4" w:space="0" w:color="B2D5DB" w:themeColor="accent2" w:themeTint="99"/>
        <w:insideH w:val="single" w:sz="4" w:space="0" w:color="B2D5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AC3" w:themeColor="accent2"/>
          <w:left w:val="single" w:sz="4" w:space="0" w:color="80BAC3" w:themeColor="accent2"/>
          <w:bottom w:val="single" w:sz="4" w:space="0" w:color="80BAC3" w:themeColor="accent2"/>
          <w:right w:val="single" w:sz="4" w:space="0" w:color="80BAC3" w:themeColor="accent2"/>
          <w:insideH w:val="nil"/>
        </w:tcBorders>
        <w:shd w:val="clear" w:color="auto" w:fill="80BAC3" w:themeFill="accent2"/>
      </w:tcPr>
    </w:tblStylePr>
    <w:tblStylePr w:type="lastRow">
      <w:rPr>
        <w:b/>
        <w:bCs/>
      </w:rPr>
      <w:tblPr/>
      <w:tcPr>
        <w:tcBorders>
          <w:top w:val="double" w:sz="4" w:space="0" w:color="B2D5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AED" w:themeColor="accent3" w:themeTint="99"/>
        <w:left w:val="single" w:sz="4" w:space="0" w:color="D8EAED" w:themeColor="accent3" w:themeTint="99"/>
        <w:bottom w:val="single" w:sz="4" w:space="0" w:color="D8EAED" w:themeColor="accent3" w:themeTint="99"/>
        <w:right w:val="single" w:sz="4" w:space="0" w:color="D8EAED" w:themeColor="accent3" w:themeTint="99"/>
        <w:insideH w:val="single" w:sz="4" w:space="0" w:color="D8EAE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DE1" w:themeColor="accent3"/>
          <w:left w:val="single" w:sz="4" w:space="0" w:color="BFDDE1" w:themeColor="accent3"/>
          <w:bottom w:val="single" w:sz="4" w:space="0" w:color="BFDDE1" w:themeColor="accent3"/>
          <w:right w:val="single" w:sz="4" w:space="0" w:color="BFDDE1" w:themeColor="accent3"/>
          <w:insideH w:val="nil"/>
        </w:tcBorders>
        <w:shd w:val="clear" w:color="auto" w:fill="BFDDE1" w:themeFill="accent3"/>
      </w:tcPr>
    </w:tblStylePr>
    <w:tblStylePr w:type="lastRow">
      <w:rPr>
        <w:b/>
        <w:bCs/>
      </w:rPr>
      <w:tblPr/>
      <w:tcPr>
        <w:tcBorders>
          <w:top w:val="double" w:sz="4" w:space="0" w:color="D8EAE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98A4" w:themeColor="accent1"/>
        <w:left w:val="single" w:sz="24" w:space="0" w:color="4098A4" w:themeColor="accent1"/>
        <w:bottom w:val="single" w:sz="24" w:space="0" w:color="4098A4" w:themeColor="accent1"/>
        <w:right w:val="single" w:sz="24" w:space="0" w:color="4098A4" w:themeColor="accent1"/>
      </w:tblBorders>
    </w:tblPr>
    <w:tcPr>
      <w:shd w:val="clear" w:color="auto" w:fill="4098A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AC3" w:themeColor="accent2"/>
        <w:left w:val="single" w:sz="24" w:space="0" w:color="80BAC3" w:themeColor="accent2"/>
        <w:bottom w:val="single" w:sz="24" w:space="0" w:color="80BAC3" w:themeColor="accent2"/>
        <w:right w:val="single" w:sz="24" w:space="0" w:color="80BAC3" w:themeColor="accent2"/>
      </w:tblBorders>
    </w:tblPr>
    <w:tcPr>
      <w:shd w:val="clear" w:color="auto" w:fill="80BAC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DE1" w:themeColor="accent3"/>
        <w:left w:val="single" w:sz="24" w:space="0" w:color="BFDDE1" w:themeColor="accent3"/>
        <w:bottom w:val="single" w:sz="24" w:space="0" w:color="BFDDE1" w:themeColor="accent3"/>
        <w:right w:val="single" w:sz="24" w:space="0" w:color="BFDDE1" w:themeColor="accent3"/>
      </w:tblBorders>
    </w:tblPr>
    <w:tcPr>
      <w:shd w:val="clear" w:color="auto" w:fill="BFDDE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  <w:tblBorders>
        <w:top w:val="single" w:sz="4" w:space="0" w:color="4098A4" w:themeColor="accent1"/>
        <w:bottom w:val="single" w:sz="4" w:space="0" w:color="4098A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98A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  <w:tblBorders>
        <w:top w:val="single" w:sz="4" w:space="0" w:color="80BAC3" w:themeColor="accent2"/>
        <w:bottom w:val="single" w:sz="4" w:space="0" w:color="80BA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A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  <w:tblBorders>
        <w:top w:val="single" w:sz="4" w:space="0" w:color="BFDDE1" w:themeColor="accent3"/>
        <w:bottom w:val="single" w:sz="4" w:space="0" w:color="BFDDE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DE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294A5A"/>
    <w:pPr>
      <w:spacing w:after="0" w:line="240" w:lineRule="auto"/>
    </w:pPr>
    <w:rPr>
      <w:color w:val="3071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98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98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98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98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6ECEF" w:themeFill="accent1" w:themeFillTint="33"/>
      </w:tcPr>
    </w:tblStylePr>
    <w:tblStylePr w:type="band1Horz">
      <w:tblPr/>
      <w:tcPr>
        <w:shd w:val="clear" w:color="auto" w:fill="D6EC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294A5A"/>
    <w:pPr>
      <w:spacing w:after="0" w:line="240" w:lineRule="auto"/>
    </w:pPr>
    <w:rPr>
      <w:color w:val="4D98A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A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A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A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A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F1F3" w:themeFill="accent2" w:themeFillTint="33"/>
      </w:tcPr>
    </w:tblStylePr>
    <w:tblStylePr w:type="band1Horz">
      <w:tblPr/>
      <w:tcPr>
        <w:shd w:val="clear" w:color="auto" w:fill="E5F1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294A5A"/>
    <w:pPr>
      <w:spacing w:after="0" w:line="240" w:lineRule="auto"/>
    </w:pPr>
    <w:rPr>
      <w:color w:val="77B7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DE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DE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DE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DE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8F9" w:themeFill="accent3" w:themeFillTint="33"/>
      </w:tcPr>
    </w:tblStylePr>
    <w:tblStylePr w:type="band1Horz">
      <w:tblPr/>
      <w:tcPr>
        <w:shd w:val="clear" w:color="auto" w:fill="F2F8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  <w:insideV w:val="single" w:sz="8" w:space="0" w:color="66B8C3" w:themeColor="accent1" w:themeTint="BF"/>
      </w:tblBorders>
    </w:tblPr>
    <w:tcPr>
      <w:shd w:val="clear" w:color="auto" w:fill="CCE7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B8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shd w:val="clear" w:color="auto" w:fill="99D0D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  <w:insideV w:val="single" w:sz="8" w:space="0" w:color="9FCBD2" w:themeColor="accent2" w:themeTint="BF"/>
      </w:tblBorders>
    </w:tblPr>
    <w:tcPr>
      <w:shd w:val="clear" w:color="auto" w:fill="DFEDF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BD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shd w:val="clear" w:color="auto" w:fill="BFDCE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  <w:insideV w:val="single" w:sz="8" w:space="0" w:color="CEE5E8" w:themeColor="accent3" w:themeTint="BF"/>
      </w:tblBorders>
    </w:tblPr>
    <w:tcPr>
      <w:shd w:val="clear" w:color="auto" w:fill="EFF6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5E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shd w:val="clear" w:color="auto" w:fill="DFEEF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  <w:insideH w:val="single" w:sz="8" w:space="0" w:color="4098A4" w:themeColor="accent1"/>
        <w:insideV w:val="single" w:sz="8" w:space="0" w:color="4098A4" w:themeColor="accent1"/>
      </w:tblBorders>
    </w:tblPr>
    <w:tcPr>
      <w:shd w:val="clear" w:color="auto" w:fill="CCE7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CEF" w:themeFill="accent1" w:themeFillTint="33"/>
      </w:tcPr>
    </w:tblStylePr>
    <w:tblStylePr w:type="band1Vert">
      <w:tblPr/>
      <w:tcPr>
        <w:shd w:val="clear" w:color="auto" w:fill="99D0D7" w:themeFill="accent1" w:themeFillTint="7F"/>
      </w:tcPr>
    </w:tblStylePr>
    <w:tblStylePr w:type="band1Horz">
      <w:tblPr/>
      <w:tcPr>
        <w:tcBorders>
          <w:insideH w:val="single" w:sz="6" w:space="0" w:color="4098A4" w:themeColor="accent1"/>
          <w:insideV w:val="single" w:sz="6" w:space="0" w:color="4098A4" w:themeColor="accent1"/>
        </w:tcBorders>
        <w:shd w:val="clear" w:color="auto" w:fill="99D0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  <w:insideH w:val="single" w:sz="8" w:space="0" w:color="80BAC3" w:themeColor="accent2"/>
        <w:insideV w:val="single" w:sz="8" w:space="0" w:color="80BAC3" w:themeColor="accent2"/>
      </w:tblBorders>
    </w:tblPr>
    <w:tcPr>
      <w:shd w:val="clear" w:color="auto" w:fill="DFEDF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8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3" w:themeFill="accent2" w:themeFillTint="33"/>
      </w:tcPr>
    </w:tblStylePr>
    <w:tblStylePr w:type="band1Vert">
      <w:tblPr/>
      <w:tcPr>
        <w:shd w:val="clear" w:color="auto" w:fill="BFDCE1" w:themeFill="accent2" w:themeFillTint="7F"/>
      </w:tcPr>
    </w:tblStylePr>
    <w:tblStylePr w:type="band1Horz">
      <w:tblPr/>
      <w:tcPr>
        <w:tcBorders>
          <w:insideH w:val="single" w:sz="6" w:space="0" w:color="80BAC3" w:themeColor="accent2"/>
          <w:insideV w:val="single" w:sz="6" w:space="0" w:color="80BAC3" w:themeColor="accent2"/>
        </w:tcBorders>
        <w:shd w:val="clear" w:color="auto" w:fill="BFDCE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  <w:insideH w:val="single" w:sz="8" w:space="0" w:color="BFDDE1" w:themeColor="accent3"/>
        <w:insideV w:val="single" w:sz="8" w:space="0" w:color="BFDDE1" w:themeColor="accent3"/>
      </w:tblBorders>
    </w:tblPr>
    <w:tcPr>
      <w:shd w:val="clear" w:color="auto" w:fill="EFF6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8F9" w:themeFill="accent3" w:themeFillTint="33"/>
      </w:tcPr>
    </w:tblStylePr>
    <w:tblStylePr w:type="band1Vert">
      <w:tblPr/>
      <w:tcPr>
        <w:shd w:val="clear" w:color="auto" w:fill="DFEEF0" w:themeFill="accent3" w:themeFillTint="7F"/>
      </w:tcPr>
    </w:tblStylePr>
    <w:tblStylePr w:type="band1Horz">
      <w:tblPr/>
      <w:tcPr>
        <w:tcBorders>
          <w:insideH w:val="single" w:sz="6" w:space="0" w:color="BFDDE1" w:themeColor="accent3"/>
          <w:insideV w:val="single" w:sz="6" w:space="0" w:color="BFDDE1" w:themeColor="accent3"/>
        </w:tcBorders>
        <w:shd w:val="clear" w:color="auto" w:fill="DFEEF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7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98A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D0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D0D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DF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AC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CE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CE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6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DE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EF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EF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bottom w:val="single" w:sz="8" w:space="0" w:color="4098A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98A4" w:themeColor="accent1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98A4" w:themeColor="accent1"/>
          <w:bottom w:val="single" w:sz="8" w:space="0" w:color="4098A4" w:themeColor="accent1"/>
        </w:tcBorders>
      </w:tc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shd w:val="clear" w:color="auto" w:fill="CCE7E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bottom w:val="single" w:sz="8" w:space="0" w:color="80BAC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AC3" w:themeColor="accent2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AC3" w:themeColor="accent2"/>
          <w:bottom w:val="single" w:sz="8" w:space="0" w:color="80BAC3" w:themeColor="accent2"/>
        </w:tcBorders>
      </w:tc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shd w:val="clear" w:color="auto" w:fill="DFEDF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bottom w:val="single" w:sz="8" w:space="0" w:color="BFDDE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DE1" w:themeColor="accent3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DE1" w:themeColor="accent3"/>
          <w:bottom w:val="single" w:sz="8" w:space="0" w:color="BFDDE1" w:themeColor="accent3"/>
        </w:tcBorders>
      </w:tc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shd w:val="clear" w:color="auto" w:fill="EFF6F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98A4" w:themeColor="accent1"/>
        <w:left w:val="single" w:sz="8" w:space="0" w:color="4098A4" w:themeColor="accent1"/>
        <w:bottom w:val="single" w:sz="8" w:space="0" w:color="4098A4" w:themeColor="accent1"/>
        <w:right w:val="single" w:sz="8" w:space="0" w:color="4098A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98A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98A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98A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98A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7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7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AC3" w:themeColor="accent2"/>
        <w:left w:val="single" w:sz="8" w:space="0" w:color="80BAC3" w:themeColor="accent2"/>
        <w:bottom w:val="single" w:sz="8" w:space="0" w:color="80BAC3" w:themeColor="accent2"/>
        <w:right w:val="single" w:sz="8" w:space="0" w:color="80BAC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AC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AC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AC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AC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DF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DF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DE1" w:themeColor="accent3"/>
        <w:left w:val="single" w:sz="8" w:space="0" w:color="BFDDE1" w:themeColor="accent3"/>
        <w:bottom w:val="single" w:sz="8" w:space="0" w:color="BFDDE1" w:themeColor="accent3"/>
        <w:right w:val="single" w:sz="8" w:space="0" w:color="BFDDE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DE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DE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DE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DE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6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6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6B8C3" w:themeColor="accent1" w:themeTint="BF"/>
        <w:left w:val="single" w:sz="8" w:space="0" w:color="66B8C3" w:themeColor="accent1" w:themeTint="BF"/>
        <w:bottom w:val="single" w:sz="8" w:space="0" w:color="66B8C3" w:themeColor="accent1" w:themeTint="BF"/>
        <w:right w:val="single" w:sz="8" w:space="0" w:color="66B8C3" w:themeColor="accent1" w:themeTint="BF"/>
        <w:insideH w:val="single" w:sz="8" w:space="0" w:color="66B8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B8C3" w:themeColor="accent1" w:themeTint="BF"/>
          <w:left w:val="single" w:sz="8" w:space="0" w:color="66B8C3" w:themeColor="accent1" w:themeTint="BF"/>
          <w:bottom w:val="single" w:sz="8" w:space="0" w:color="66B8C3" w:themeColor="accent1" w:themeTint="BF"/>
          <w:right w:val="single" w:sz="8" w:space="0" w:color="66B8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7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7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BD2" w:themeColor="accent2" w:themeTint="BF"/>
        <w:left w:val="single" w:sz="8" w:space="0" w:color="9FCBD2" w:themeColor="accent2" w:themeTint="BF"/>
        <w:bottom w:val="single" w:sz="8" w:space="0" w:color="9FCBD2" w:themeColor="accent2" w:themeTint="BF"/>
        <w:right w:val="single" w:sz="8" w:space="0" w:color="9FCBD2" w:themeColor="accent2" w:themeTint="BF"/>
        <w:insideH w:val="single" w:sz="8" w:space="0" w:color="9FCBD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D2" w:themeColor="accent2" w:themeTint="BF"/>
          <w:left w:val="single" w:sz="8" w:space="0" w:color="9FCBD2" w:themeColor="accent2" w:themeTint="BF"/>
          <w:bottom w:val="single" w:sz="8" w:space="0" w:color="9FCBD2" w:themeColor="accent2" w:themeTint="BF"/>
          <w:right w:val="single" w:sz="8" w:space="0" w:color="9FCBD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DF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DF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5E8" w:themeColor="accent3" w:themeTint="BF"/>
        <w:left w:val="single" w:sz="8" w:space="0" w:color="CEE5E8" w:themeColor="accent3" w:themeTint="BF"/>
        <w:bottom w:val="single" w:sz="8" w:space="0" w:color="CEE5E8" w:themeColor="accent3" w:themeTint="BF"/>
        <w:right w:val="single" w:sz="8" w:space="0" w:color="CEE5E8" w:themeColor="accent3" w:themeTint="BF"/>
        <w:insideH w:val="single" w:sz="8" w:space="0" w:color="CEE5E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5E8" w:themeColor="accent3" w:themeTint="BF"/>
          <w:left w:val="single" w:sz="8" w:space="0" w:color="CEE5E8" w:themeColor="accent3" w:themeTint="BF"/>
          <w:bottom w:val="single" w:sz="8" w:space="0" w:color="CEE5E8" w:themeColor="accent3" w:themeTint="BF"/>
          <w:right w:val="single" w:sz="8" w:space="0" w:color="CEE5E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6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6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98A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98A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AC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AC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DE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DE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7E098F"/>
    <w:pPr>
      <w:spacing w:before="100" w:after="100"/>
    </w:pPr>
    <w:rPr>
      <w:color w:val="007586" w:themeColor="text2"/>
    </w:rPr>
  </w:style>
  <w:style w:type="paragraph" w:customStyle="1" w:styleId="PulloutHeading">
    <w:name w:val="Pullout Heading"/>
    <w:basedOn w:val="PulloutText"/>
    <w:next w:val="PulloutText"/>
    <w:uiPriority w:val="1"/>
    <w:qFormat/>
    <w:rsid w:val="007E098F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paragraph" w:customStyle="1" w:styleId="Body">
    <w:name w:val="Body"/>
    <w:basedOn w:val="Normal"/>
    <w:uiPriority w:val="99"/>
    <w:rsid w:val="00E131C8"/>
    <w:pPr>
      <w:suppressAutoHyphens/>
      <w:autoSpaceDE w:val="0"/>
      <w:autoSpaceDN w:val="0"/>
      <w:adjustRightInd w:val="0"/>
      <w:spacing w:before="0" w:after="170" w:line="260" w:lineRule="atLeast"/>
      <w:textAlignment w:val="center"/>
    </w:pPr>
    <w:rPr>
      <w:rFonts w:ascii="Raleway" w:eastAsiaTheme="minorHAnsi" w:hAnsi="Raleway" w:cs="Raleway"/>
      <w:color w:val="00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rgencycare.clinicalnetwork@safercare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CV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4098A4"/>
      </a:accent1>
      <a:accent2>
        <a:srgbClr val="80BAC3"/>
      </a:accent2>
      <a:accent3>
        <a:srgbClr val="BFDDE1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A4A3-9EE0-48D0-8F6C-1BFD1725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Department of Treasury and Finance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Laura D Hewett (DHHS)</dc:creator>
  <cp:lastModifiedBy>Laura Hewett (DHHS)</cp:lastModifiedBy>
  <cp:revision>2</cp:revision>
  <cp:lastPrinted>2019-04-26T04:54:00Z</cp:lastPrinted>
  <dcterms:created xsi:type="dcterms:W3CDTF">2019-04-29T00:39:00Z</dcterms:created>
  <dcterms:modified xsi:type="dcterms:W3CDTF">2019-04-29T06:56:00Z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346754aa-f64f-4676-8998-5678c96f0a97</vt:lpwstr>
  </property>
  <property fmtid="{D5CDD505-2E9C-101B-9397-08002B2CF9AE}" pid="3" name="PSPFClassification">
    <vt:lpwstr>Do Not Mark</vt:lpwstr>
  </property>
</Properties>
</file>